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7D1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</w:t>
      </w:r>
      <w:r w:rsidR="00556B30">
        <w:rPr>
          <w:rFonts w:ascii="Times New Roman" w:hAnsi="Times New Roman" w:cs="Times New Roman"/>
        </w:rPr>
        <w:t xml:space="preserve">                   Приложение  2</w:t>
      </w:r>
      <w:r w:rsidRPr="00375C9D">
        <w:rPr>
          <w:rFonts w:ascii="Times New Roman" w:hAnsi="Times New Roman" w:cs="Times New Roman"/>
        </w:rPr>
        <w:t xml:space="preserve"> к постановлению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Pr="00375C9D">
        <w:rPr>
          <w:rFonts w:ascii="Times New Roman" w:hAnsi="Times New Roman" w:cs="Times New Roman"/>
        </w:rPr>
        <w:t>Администрации муниципального района</w:t>
      </w:r>
    </w:p>
    <w:p w:rsidR="00A437D1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</w:t>
      </w:r>
      <w:r w:rsidR="00C40ACD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</w:t>
      </w:r>
      <w:r w:rsidR="00C40ACD">
        <w:rPr>
          <w:rFonts w:ascii="Times New Roman" w:hAnsi="Times New Roman" w:cs="Times New Roman"/>
        </w:rPr>
        <w:t xml:space="preserve"> "Запол</w:t>
      </w:r>
      <w:r w:rsidR="00EB22A9">
        <w:rPr>
          <w:rFonts w:ascii="Times New Roman" w:hAnsi="Times New Roman" w:cs="Times New Roman"/>
        </w:rPr>
        <w:t xml:space="preserve">ярный район" от  </w:t>
      </w:r>
      <w:r w:rsidR="00F36B24">
        <w:rPr>
          <w:rFonts w:ascii="Times New Roman" w:hAnsi="Times New Roman" w:cs="Times New Roman"/>
        </w:rPr>
        <w:t>08.12.2020</w:t>
      </w:r>
      <w:r w:rsidR="004274DE">
        <w:rPr>
          <w:rFonts w:ascii="Times New Roman" w:hAnsi="Times New Roman" w:cs="Times New Roman"/>
        </w:rPr>
        <w:t>№</w:t>
      </w:r>
      <w:r w:rsidR="00C8319C">
        <w:rPr>
          <w:rFonts w:ascii="Times New Roman" w:hAnsi="Times New Roman" w:cs="Times New Roman"/>
        </w:rPr>
        <w:t xml:space="preserve"> </w:t>
      </w:r>
      <w:r w:rsidR="00F36B24">
        <w:rPr>
          <w:rFonts w:ascii="Times New Roman" w:hAnsi="Times New Roman" w:cs="Times New Roman"/>
        </w:rPr>
        <w:t>260</w:t>
      </w:r>
      <w:r w:rsidR="00EB22A9">
        <w:rPr>
          <w:rFonts w:ascii="Times New Roman" w:hAnsi="Times New Roman" w:cs="Times New Roman"/>
        </w:rPr>
        <w:t>п</w:t>
      </w:r>
      <w:r w:rsidR="004274DE">
        <w:rPr>
          <w:rFonts w:ascii="Times New Roman" w:hAnsi="Times New Roman" w:cs="Times New Roman"/>
        </w:rPr>
        <w:t xml:space="preserve"> </w:t>
      </w:r>
    </w:p>
    <w:p w:rsidR="00A437D1" w:rsidRPr="00FC0229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C0229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1</w:t>
      </w:r>
      <w:r w:rsidRPr="00FC0229">
        <w:rPr>
          <w:rFonts w:ascii="Times New Roman" w:hAnsi="Times New Roman" w:cs="Times New Roman"/>
        </w:rPr>
        <w:t xml:space="preserve"> </w:t>
      </w:r>
    </w:p>
    <w:p w:rsidR="00A437D1" w:rsidRPr="00FC0229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C0229">
        <w:rPr>
          <w:rFonts w:ascii="Times New Roman" w:hAnsi="Times New Roman" w:cs="Times New Roman"/>
        </w:rPr>
        <w:t>к  муниципальной программе</w:t>
      </w:r>
    </w:p>
    <w:p w:rsidR="00A437D1" w:rsidRPr="00FC0229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C0229">
        <w:rPr>
          <w:rFonts w:ascii="Times New Roman" w:hAnsi="Times New Roman" w:cs="Times New Roman"/>
        </w:rPr>
        <w:t xml:space="preserve"> «Безопасность на территории  </w:t>
      </w:r>
      <w:proofErr w:type="gramStart"/>
      <w:r w:rsidRPr="00FC0229">
        <w:rPr>
          <w:rFonts w:ascii="Times New Roman" w:hAnsi="Times New Roman" w:cs="Times New Roman"/>
        </w:rPr>
        <w:t>муниципального</w:t>
      </w:r>
      <w:proofErr w:type="gramEnd"/>
      <w:r w:rsidRPr="00FC0229">
        <w:rPr>
          <w:rFonts w:ascii="Times New Roman" w:hAnsi="Times New Roman" w:cs="Times New Roman"/>
        </w:rPr>
        <w:t xml:space="preserve"> </w:t>
      </w:r>
    </w:p>
    <w:p w:rsidR="00A437D1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C0229">
        <w:rPr>
          <w:rFonts w:ascii="Times New Roman" w:hAnsi="Times New Roman" w:cs="Times New Roman"/>
        </w:rPr>
        <w:t>района</w:t>
      </w:r>
      <w:r w:rsidR="00C40ACD">
        <w:rPr>
          <w:rFonts w:ascii="Times New Roman" w:hAnsi="Times New Roman" w:cs="Times New Roman"/>
        </w:rPr>
        <w:t xml:space="preserve"> «Заполярный район» на 2019-2030</w:t>
      </w:r>
      <w:r w:rsidRPr="00FC0229">
        <w:rPr>
          <w:rFonts w:ascii="Times New Roman" w:hAnsi="Times New Roman" w:cs="Times New Roman"/>
        </w:rPr>
        <w:t xml:space="preserve"> годы»</w:t>
      </w:r>
    </w:p>
    <w:p w:rsidR="00A437D1" w:rsidRDefault="00A437D1" w:rsidP="00A437D1">
      <w:pPr>
        <w:spacing w:after="0" w:line="240" w:lineRule="auto"/>
        <w:rPr>
          <w:rFonts w:ascii="Times New Roman" w:hAnsi="Times New Roman" w:cs="Times New Roman"/>
        </w:rPr>
      </w:pPr>
    </w:p>
    <w:p w:rsidR="00A437D1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437D1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437D1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437D1" w:rsidRPr="00FC0229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C0229">
        <w:rPr>
          <w:rFonts w:ascii="Times New Roman" w:hAnsi="Times New Roman" w:cs="Times New Roman"/>
          <w:sz w:val="26"/>
          <w:szCs w:val="26"/>
        </w:rPr>
        <w:t>Перечень целевых показателей муниципальной программы</w:t>
      </w:r>
    </w:p>
    <w:p w:rsidR="00A437D1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C0229">
        <w:rPr>
          <w:rFonts w:ascii="Times New Roman" w:hAnsi="Times New Roman" w:cs="Times New Roman"/>
          <w:sz w:val="26"/>
          <w:szCs w:val="26"/>
        </w:rPr>
        <w:t>«Безопасность на территории муниципального района</w:t>
      </w:r>
      <w:r w:rsidR="00C40ACD">
        <w:rPr>
          <w:rFonts w:ascii="Times New Roman" w:hAnsi="Times New Roman" w:cs="Times New Roman"/>
          <w:sz w:val="26"/>
          <w:szCs w:val="26"/>
        </w:rPr>
        <w:t xml:space="preserve"> «Заполярный район» на 2019-2030</w:t>
      </w:r>
      <w:r w:rsidRPr="00FC0229">
        <w:rPr>
          <w:rFonts w:ascii="Times New Roman" w:hAnsi="Times New Roman" w:cs="Times New Roman"/>
          <w:sz w:val="26"/>
          <w:szCs w:val="26"/>
        </w:rPr>
        <w:t xml:space="preserve"> годы»</w:t>
      </w:r>
    </w:p>
    <w:p w:rsidR="00A437D1" w:rsidRPr="00A437D1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tblpX="-559" w:tblpY="1"/>
        <w:tblOverlap w:val="never"/>
        <w:tblW w:w="23043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02"/>
        <w:gridCol w:w="2555"/>
        <w:gridCol w:w="1135"/>
        <w:gridCol w:w="1842"/>
        <w:gridCol w:w="1276"/>
        <w:gridCol w:w="1276"/>
        <w:gridCol w:w="1276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C40ACD" w:rsidRPr="00A437D1" w:rsidTr="009457BD">
        <w:trPr>
          <w:trHeight w:val="640"/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7C1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Задачи, направленные на достижение цели</w:t>
            </w: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7C1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Наименование индикатора (показателя)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7C1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7C1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Базовое значение индикатора в год, предшествующий началу реализации муниципальной программы</w:t>
            </w:r>
          </w:p>
        </w:tc>
        <w:tc>
          <w:tcPr>
            <w:tcW w:w="153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7C1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Планируемое значение индикатора (показателя) по годам реализации Программы</w:t>
            </w:r>
          </w:p>
        </w:tc>
      </w:tr>
      <w:tr w:rsidR="00A437D1" w:rsidRPr="00A437D1" w:rsidTr="00A437D1">
        <w:trPr>
          <w:trHeight w:val="480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A4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A4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A4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A4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A4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2019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A4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2020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A4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2021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A4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2022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A4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2023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A4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2024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A4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2025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A4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2026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A4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2027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A4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2028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A4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2029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A4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2030 год</w:t>
            </w:r>
          </w:p>
        </w:tc>
      </w:tr>
      <w:tr w:rsidR="00C40ACD" w:rsidRPr="00A437D1" w:rsidTr="00F53114">
        <w:trPr>
          <w:trHeight w:val="2287"/>
          <w:tblCellSpacing w:w="5" w:type="nil"/>
        </w:trPr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A437D1">
              <w:rPr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обучения населения способам и действиям в экстремальных ситуациях </w:t>
            </w:r>
            <w:r w:rsidRPr="00A437D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Численность неработающего населения, прошедшего </w:t>
            </w:r>
            <w:proofErr w:type="gramStart"/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обучение по вопросам</w:t>
            </w:r>
            <w:proofErr w:type="gramEnd"/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 ГО и ЧС (от общей численности официально зарегистрированного неработающего населения на территории Заполярного района)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C40ACD" w:rsidRPr="00A437D1" w:rsidTr="009925F5">
        <w:trPr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2.Организация профилактической и информационно-пропагандистской работы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Количество тиражей печатных изданий, баннеров направленных на   профилактическую и информационно-пропагандистскую работу – 3 (из расчета не менее 1000 экз. печатных изданий в 1 тираже, или 1 баннер);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тираж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40ACD" w:rsidRPr="00A437D1" w:rsidTr="00D351E7">
        <w:trPr>
          <w:tblCellSpacing w:w="5" w:type="nil"/>
        </w:trPr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3.Приобретение резерва материально-технических средств, создание условий для хранения, использования и восполнения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резервов материальных ресурсов </w:t>
            </w:r>
          </w:p>
        </w:tc>
        <w:tc>
          <w:tcPr>
            <w:tcW w:w="2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Объем резервов материальных ресурсов для предупреждения ЧС  (от объемов, предусмотренных утвержденными номенклатурами)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C40ACD" w:rsidRPr="00A437D1" w:rsidTr="002A2106">
        <w:trPr>
          <w:tblCellSpacing w:w="5" w:type="nil"/>
        </w:trPr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4.Предупреждение чрезвычайных ситуаций и ликвидация их последствий, которые могут привести к гибели или </w:t>
            </w:r>
            <w:proofErr w:type="spellStart"/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травмированию</w:t>
            </w:r>
            <w:proofErr w:type="spellEnd"/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 населения, нарушению функционирования систем жизнеобеспечения населения</w:t>
            </w:r>
          </w:p>
        </w:tc>
        <w:tc>
          <w:tcPr>
            <w:tcW w:w="2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Количество  погибшего, травмированного населения при ЧС, от общего количества проживающего населения на территории Заполярного района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40ACD" w:rsidRPr="00A437D1" w:rsidTr="0041230C">
        <w:trPr>
          <w:trHeight w:val="53"/>
          <w:tblCellSpacing w:w="5" w:type="nil"/>
        </w:trPr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5.Создание условий для предотвращения гибели людей на водных объектах.</w:t>
            </w:r>
          </w:p>
        </w:tc>
        <w:tc>
          <w:tcPr>
            <w:tcW w:w="2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Количество погибшего, травмированного населения на водных объектах в местах массового отдыха населения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40ACD" w:rsidRPr="00A437D1" w:rsidTr="005D47EE">
        <w:trPr>
          <w:trHeight w:val="890"/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6.Повышение антитеррористической защищенности мест массового пребывания людей, социально-значимых объектов и объектов жизнеобеспечения населения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муниципальных образований, расположенных на территории Заполярного района, в  которых социально-значимые объекты (места массового пребывания людей) оборудованы техническими средствами защиты антитеррористической направленности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40ACD" w:rsidRPr="00A437D1" w:rsidTr="00B20FC9">
        <w:trPr>
          <w:trHeight w:val="53"/>
          <w:tblCellSpacing w:w="5" w:type="nil"/>
        </w:trPr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муниципальных образований, расположенных на территории Заполярного района, в  которых осуществляется техническое обслуживание и планово-предупредительный ремонт технических средств защиты антитеррористической направленности социально значимых объектов (места массового пребывания людей)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40ACD" w:rsidRPr="00A437D1" w:rsidTr="00071974">
        <w:trPr>
          <w:trHeight w:val="53"/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7.Создание условий для функционирования системы профилактики правонарушений на территории городского и сельских поселений Заполярного района.</w:t>
            </w:r>
          </w:p>
        </w:tc>
        <w:tc>
          <w:tcPr>
            <w:tcW w:w="2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муниципальных образований Заполярного района, которым оказывается поддержка на выплаты денежного поощрения членам добровольных народных дружин, участвующим в охране общественного порядка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8319C" w:rsidRPr="00A437D1" w:rsidTr="00361551">
        <w:trPr>
          <w:trHeight w:val="1339"/>
          <w:tblCellSpacing w:w="5" w:type="nil"/>
        </w:trPr>
        <w:tc>
          <w:tcPr>
            <w:tcW w:w="22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319C" w:rsidRPr="00A437D1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8.Создание и поддержание муниципальной системы оповещения населения в целях обеспечения безопасности населения и защиты материальных и культурных ценностей при возникновении чрезвычайных ситуаций природного и техногенного характера</w:t>
            </w:r>
          </w:p>
        </w:tc>
        <w:tc>
          <w:tcPr>
            <w:tcW w:w="2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муниципальных образований Ненецкого автономного округа, расположенных на территории Заполярного района, охваченных муниципальной системой оповещения Заполярного района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9C" w:rsidRPr="00A437D1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C8319C" w:rsidRPr="00A437D1" w:rsidTr="00AA57D3">
        <w:trPr>
          <w:trHeight w:val="984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19C" w:rsidRPr="00A437D1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муниципальных образований Ненецкого автономного округа, расположенных на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территории Заполярного района, в которых осуществляется поддержание в постоянной готовности муниципальной системы оповещения </w:t>
            </w:r>
            <w:bookmarkStart w:id="0" w:name="_GoBack"/>
            <w:bookmarkEnd w:id="0"/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Заполярного района, и которые находятся в рабочем состоянии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9C" w:rsidRPr="00A437D1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C8319C" w:rsidRPr="00A437D1" w:rsidTr="000F60B0">
        <w:trPr>
          <w:trHeight w:val="984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9C" w:rsidRPr="00A437D1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19C">
              <w:rPr>
                <w:rFonts w:ascii="Times New Roman" w:eastAsia="Calibri" w:hAnsi="Times New Roman" w:cs="Times New Roman"/>
                <w:sz w:val="20"/>
                <w:szCs w:val="20"/>
              </w:rPr>
              <w:t>Доля нахождения в работоспособном состоянии системы оповещения муниципального района «Заполярный район» в отчетном периоде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9C" w:rsidRDefault="00C8319C" w:rsidP="00C8319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31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</w:t>
            </w:r>
          </w:p>
          <w:p w:rsidR="00C8319C" w:rsidRPr="00C8319C" w:rsidRDefault="00C8319C" w:rsidP="00C83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319C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  <w:p w:rsidR="00C8319C" w:rsidRPr="00A437D1" w:rsidRDefault="00C8319C" w:rsidP="00C831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1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(не менее 90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4274DE" w:rsidRPr="00A437D1" w:rsidTr="007758FB">
        <w:trPr>
          <w:trHeight w:val="984"/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74DE" w:rsidRPr="00A437D1" w:rsidRDefault="004274DE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9. </w:t>
            </w:r>
            <w:r w:rsidRPr="00A437D1">
              <w:rPr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укрепления пожарной безопасности в Заполярном районе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муниципальных образований Заполярного района, в  которых муниципальный жилой фонд оборудован противопожарными щитами или огнетушителями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DE" w:rsidRPr="00A437D1" w:rsidRDefault="004274DE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Pr="00A437D1" w:rsidRDefault="004274DE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Pr="00A437D1" w:rsidRDefault="004274DE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Pr="00A437D1" w:rsidRDefault="004274DE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Pr="00A437D1" w:rsidRDefault="004274DE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4274DE" w:rsidRPr="00A437D1" w:rsidTr="007758FB">
        <w:trPr>
          <w:trHeight w:val="984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DE" w:rsidRPr="00A437D1" w:rsidRDefault="004274DE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74D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муниципальных образований Заполярного района, которым была оказана финансовая помощь на реализацию первичных мер пожарной безопасности 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DE" w:rsidRDefault="004274DE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Default="004274DE" w:rsidP="004274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Pr="004274DE" w:rsidRDefault="004274DE" w:rsidP="004274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4274DE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C40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76191F" w:rsidRPr="00A437D1" w:rsidRDefault="0076191F">
      <w:pPr>
        <w:rPr>
          <w:sz w:val="20"/>
          <w:szCs w:val="20"/>
        </w:rPr>
      </w:pPr>
    </w:p>
    <w:sectPr w:rsidR="0076191F" w:rsidRPr="00A437D1" w:rsidSect="007702C5">
      <w:pgSz w:w="23814" w:h="16840" w:orient="landscape" w:code="287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7D1"/>
    <w:rsid w:val="004274DE"/>
    <w:rsid w:val="00556B30"/>
    <w:rsid w:val="0076191F"/>
    <w:rsid w:val="007702C5"/>
    <w:rsid w:val="00831946"/>
    <w:rsid w:val="00A437D1"/>
    <w:rsid w:val="00C40ACD"/>
    <w:rsid w:val="00C8319C"/>
    <w:rsid w:val="00EB22A9"/>
    <w:rsid w:val="00F36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0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02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0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02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848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Головченко Владимир Владимирович</dc:creator>
  <cp:lastModifiedBy>Головченко Владимир Владимирович</cp:lastModifiedBy>
  <cp:revision>8</cp:revision>
  <cp:lastPrinted>2020-06-25T06:54:00Z</cp:lastPrinted>
  <dcterms:created xsi:type="dcterms:W3CDTF">2020-02-12T07:47:00Z</dcterms:created>
  <dcterms:modified xsi:type="dcterms:W3CDTF">2020-12-08T05:39:00Z</dcterms:modified>
</cp:coreProperties>
</file>