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B43" w:rsidRPr="006C5377" w:rsidRDefault="00D45B43" w:rsidP="00D45B4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6C5377">
        <w:rPr>
          <w:rFonts w:ascii="Times New Roman" w:hAnsi="Times New Roman" w:cs="Times New Roman"/>
          <w:b/>
          <w:sz w:val="25"/>
          <w:szCs w:val="25"/>
        </w:rPr>
        <w:t>Отчет о контрольной деятельности отдела внутреннего финансового контроля Управления финансов</w:t>
      </w:r>
    </w:p>
    <w:p w:rsidR="00D45B43" w:rsidRPr="006C5377" w:rsidRDefault="00D45B43" w:rsidP="00D45B4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6C5377">
        <w:rPr>
          <w:rFonts w:ascii="Times New Roman" w:hAnsi="Times New Roman" w:cs="Times New Roman"/>
          <w:b/>
          <w:sz w:val="25"/>
          <w:szCs w:val="25"/>
        </w:rPr>
        <w:t xml:space="preserve"> Администрации муниципальн</w:t>
      </w:r>
      <w:r w:rsidRPr="006C5377">
        <w:rPr>
          <w:rFonts w:ascii="Times New Roman" w:hAnsi="Times New Roman" w:cs="Times New Roman"/>
          <w:b/>
          <w:sz w:val="25"/>
          <w:szCs w:val="25"/>
        </w:rPr>
        <w:t>ого района «Заполярный район» в первом квартале 2018 года</w:t>
      </w:r>
    </w:p>
    <w:p w:rsidR="00D45B43" w:rsidRPr="006C5377" w:rsidRDefault="00D45B43" w:rsidP="00D45B4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5"/>
          <w:szCs w:val="25"/>
        </w:rPr>
      </w:pPr>
    </w:p>
    <w:tbl>
      <w:tblPr>
        <w:tblStyle w:val="a3"/>
        <w:tblW w:w="15876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2977"/>
        <w:gridCol w:w="1984"/>
        <w:gridCol w:w="6662"/>
        <w:gridCol w:w="1701"/>
      </w:tblGrid>
      <w:tr w:rsidR="00D45B43" w:rsidRPr="00900CAB" w:rsidTr="006C5377">
        <w:tc>
          <w:tcPr>
            <w:tcW w:w="567" w:type="dxa"/>
          </w:tcPr>
          <w:p w:rsidR="00D45B43" w:rsidRPr="00900CAB" w:rsidRDefault="00D45B43" w:rsidP="00D45B4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85" w:type="dxa"/>
          </w:tcPr>
          <w:p w:rsidR="00D45B43" w:rsidRPr="00900CAB" w:rsidRDefault="00D45B43" w:rsidP="00D45B4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муниципального финансового  контроля</w:t>
            </w:r>
          </w:p>
        </w:tc>
        <w:tc>
          <w:tcPr>
            <w:tcW w:w="2977" w:type="dxa"/>
          </w:tcPr>
          <w:p w:rsidR="00D45B43" w:rsidRPr="00900CAB" w:rsidRDefault="00D45B43" w:rsidP="00D45B4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Тема контрольного мероприятия по осуществлению внутреннего муниципального финансового контроля</w:t>
            </w:r>
          </w:p>
        </w:tc>
        <w:tc>
          <w:tcPr>
            <w:tcW w:w="1984" w:type="dxa"/>
          </w:tcPr>
          <w:p w:rsidR="00D45B43" w:rsidRPr="00900CAB" w:rsidRDefault="00D45B43" w:rsidP="00D45B4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Проверяемый /</w:t>
            </w:r>
          </w:p>
          <w:p w:rsidR="00D45B43" w:rsidRPr="00900CAB" w:rsidRDefault="00D45B43" w:rsidP="00D45B4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обследуемый /</w:t>
            </w:r>
          </w:p>
          <w:p w:rsidR="00D45B43" w:rsidRPr="00900CAB" w:rsidRDefault="00D45B43" w:rsidP="00D45B4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анализируемый период</w:t>
            </w:r>
          </w:p>
        </w:tc>
        <w:tc>
          <w:tcPr>
            <w:tcW w:w="6662" w:type="dxa"/>
          </w:tcPr>
          <w:p w:rsidR="00D45B43" w:rsidRPr="00900CAB" w:rsidRDefault="00D45B43" w:rsidP="00D45B4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Выявленные нарушения</w:t>
            </w:r>
          </w:p>
        </w:tc>
        <w:tc>
          <w:tcPr>
            <w:tcW w:w="1701" w:type="dxa"/>
          </w:tcPr>
          <w:p w:rsidR="00D45B43" w:rsidRPr="00900CAB" w:rsidRDefault="00D45B43" w:rsidP="00D45B43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Предписания/ представления, направленные объекту контроля</w:t>
            </w:r>
          </w:p>
        </w:tc>
      </w:tr>
      <w:tr w:rsidR="00D45B43" w:rsidRPr="00900CAB" w:rsidTr="006C5377">
        <w:tc>
          <w:tcPr>
            <w:tcW w:w="567" w:type="dxa"/>
          </w:tcPr>
          <w:p w:rsidR="00D45B43" w:rsidRPr="00900CAB" w:rsidRDefault="00D45B43" w:rsidP="006C53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D45B43" w:rsidRPr="00900CAB" w:rsidRDefault="006C5377" w:rsidP="006C53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учреждение Заполярного района</w:t>
            </w:r>
            <w:r w:rsidR="00D45B43" w:rsidRPr="00900CAB">
              <w:rPr>
                <w:rFonts w:ascii="Times New Roman" w:hAnsi="Times New Roman" w:cs="Times New Roman"/>
                <w:sz w:val="24"/>
                <w:szCs w:val="24"/>
              </w:rPr>
              <w:t xml:space="preserve"> «Северное»</w:t>
            </w: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Учреждение)</w:t>
            </w:r>
          </w:p>
        </w:tc>
        <w:tc>
          <w:tcPr>
            <w:tcW w:w="2977" w:type="dxa"/>
          </w:tcPr>
          <w:p w:rsidR="00D45B43" w:rsidRPr="00900CAB" w:rsidRDefault="00D45B43" w:rsidP="006C53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Проверка законности и результативности использования средств районного бюджета, предусмотренных на содержание в части оплаты проезда к месту отдыха и обратно</w:t>
            </w:r>
          </w:p>
        </w:tc>
        <w:tc>
          <w:tcPr>
            <w:tcW w:w="1984" w:type="dxa"/>
          </w:tcPr>
          <w:p w:rsidR="00D45B43" w:rsidRPr="00900CAB" w:rsidRDefault="00D45B43" w:rsidP="006C53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6662" w:type="dxa"/>
          </w:tcPr>
          <w:p w:rsidR="00D45B43" w:rsidRPr="00900CAB" w:rsidRDefault="00D45B43" w:rsidP="006C53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900C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 нарушение пункта 6.3 </w:t>
            </w:r>
            <w:r w:rsidRPr="00900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Указаний Банка России № 3210-У, пункта 14 Порядка № 368-р</w:t>
            </w:r>
            <w:r w:rsidRPr="00900C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 проверяемом периоде встречаются случаи, когда авансовые отчеты  о произведенных расходах по проезду в отпуск и обратно представлены позже трех рабочих дней после выхода работников Учреждения из отпуска. </w:t>
            </w:r>
          </w:p>
          <w:p w:rsidR="00D45B43" w:rsidRPr="00900CAB" w:rsidRDefault="00D45B43" w:rsidP="006C53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2. В нарушение абзаца </w:t>
            </w:r>
            <w:r w:rsidRPr="00900CAB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8 пункта 14 Порядка № 368-р </w:t>
            </w: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работник Учреждения в течение пяти рабочих дней со дня окончательного расчета размера компенсации расходов не вернул неиспольз</w:t>
            </w:r>
            <w:bookmarkStart w:id="0" w:name="_GoBack"/>
            <w:bookmarkEnd w:id="0"/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ованные денежные средства, выплаченные ему в качестве аванса исходя из примерной стоимости проезда в отпуск и обратно.</w:t>
            </w:r>
          </w:p>
          <w:p w:rsidR="00D45B43" w:rsidRPr="00900CAB" w:rsidRDefault="00D45B43" w:rsidP="006C53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3. </w:t>
            </w: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В нарушение пункта 10 Порядка № 368-р компенсация расходов при проезде работника из места использования отпуска к месту постоянного проживания личным транспортным средством рассчитана не по кратчайшему маршруту следования.</w:t>
            </w:r>
          </w:p>
          <w:p w:rsidR="00D45B43" w:rsidRPr="00900CAB" w:rsidRDefault="00D45B43" w:rsidP="006C53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 xml:space="preserve">4. В нарушение пункта 12 Порядка № 368-р работнику возмещена сумма компенсации за авиаперелет над территорией Российской Федерации по маршруту Москва – </w:t>
            </w:r>
            <w:proofErr w:type="spellStart"/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Пхукет</w:t>
            </w:r>
            <w:proofErr w:type="spellEnd"/>
            <w:r w:rsidRPr="00900CAB">
              <w:rPr>
                <w:rFonts w:ascii="Times New Roman" w:hAnsi="Times New Roman" w:cs="Times New Roman"/>
                <w:sz w:val="24"/>
                <w:szCs w:val="24"/>
              </w:rPr>
              <w:t xml:space="preserve"> – Москва без подтверждающих документов о стоимости данного авиаперелета.</w:t>
            </w:r>
          </w:p>
          <w:p w:rsidR="00D45B43" w:rsidRPr="00900CAB" w:rsidRDefault="00D45B43" w:rsidP="006C53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 xml:space="preserve">5. В нарушение пункта 9 Порядка № 368-р работникам Учреждения производится компенсация расходов при </w:t>
            </w:r>
            <w:r w:rsidRPr="00900C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отсутствии проездных документов на основании личного заявления работника.</w:t>
            </w:r>
          </w:p>
          <w:p w:rsidR="00D45B43" w:rsidRPr="00900CAB" w:rsidRDefault="00D45B43" w:rsidP="006C537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 xml:space="preserve">6. </w:t>
            </w:r>
            <w:proofErr w:type="gramStart"/>
            <w:r w:rsidRPr="00900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проверяемом периоде встречаются случаи, когда в нарушение пункта 13 Порядка № 368-р в заявлениях о компенсации расходов на оплату стоимости проезда и провоза багажа к месту использования отпуска и обратно не указываются виды транспортных средств, которыми предполагается воспользоваться и стоимость проезда, а также </w:t>
            </w:r>
            <w:r w:rsidRPr="00900CA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отсутствуют отметки бухгалтерии об отсутствии или наличии остатка по предыдущим авансам.</w:t>
            </w:r>
            <w:r w:rsidRPr="00900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End"/>
          </w:p>
          <w:p w:rsidR="00D45B43" w:rsidRPr="00900CAB" w:rsidRDefault="00D45B43" w:rsidP="006C5377">
            <w:pPr>
              <w:autoSpaceDE w:val="0"/>
              <w:autoSpaceDN w:val="0"/>
              <w:adjustRightInd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 xml:space="preserve">7. В 2017 году встречаются случаи двойной оплаты одной квитанции для оплаты сверхнормативного багажа и двойной оплаты одного койко-места в каюте на теплоходе, принимаются к учету документы без чека ККТ. </w:t>
            </w:r>
          </w:p>
          <w:p w:rsidR="00D45B43" w:rsidRPr="00900CAB" w:rsidRDefault="00D45B43" w:rsidP="006C53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5B43" w:rsidRPr="00900CAB" w:rsidRDefault="00D45B43" w:rsidP="00900CAB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Предписание (представление) не выдано</w:t>
            </w:r>
            <w:r w:rsidR="00900CAB" w:rsidRPr="00900C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C5377" w:rsidRPr="00900C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0CAB" w:rsidRPr="00900CA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C5377" w:rsidRPr="00900CAB">
              <w:rPr>
                <w:rFonts w:ascii="Times New Roman" w:hAnsi="Times New Roman" w:cs="Times New Roman"/>
                <w:sz w:val="24"/>
                <w:szCs w:val="24"/>
              </w:rPr>
              <w:t xml:space="preserve"> период написания акта проверки все подтверждающие документы были представлены, излишне выплаченные суммы возвращены работниками в кассу.</w:t>
            </w:r>
          </w:p>
        </w:tc>
      </w:tr>
      <w:tr w:rsidR="00D45B43" w:rsidRPr="00900CAB" w:rsidTr="006C5377">
        <w:tc>
          <w:tcPr>
            <w:tcW w:w="567" w:type="dxa"/>
          </w:tcPr>
          <w:p w:rsidR="00D45B43" w:rsidRPr="00900CAB" w:rsidRDefault="00D45B43" w:rsidP="006C53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85" w:type="dxa"/>
          </w:tcPr>
          <w:p w:rsidR="00D45B43" w:rsidRPr="00900CAB" w:rsidRDefault="00D45B43" w:rsidP="006C53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Управление финансов Администрации Заполярного района</w:t>
            </w:r>
          </w:p>
        </w:tc>
        <w:tc>
          <w:tcPr>
            <w:tcW w:w="2977" w:type="dxa"/>
          </w:tcPr>
          <w:p w:rsidR="00D45B43" w:rsidRPr="00900CAB" w:rsidRDefault="00D45B43" w:rsidP="006C53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Проверка соблюдения законодательства Российской Федерации и иных нормативных правовых актов о контрактной системе в сфере закупок</w:t>
            </w:r>
          </w:p>
        </w:tc>
        <w:tc>
          <w:tcPr>
            <w:tcW w:w="1984" w:type="dxa"/>
          </w:tcPr>
          <w:p w:rsidR="00D45B43" w:rsidRPr="00900CAB" w:rsidRDefault="006C5377" w:rsidP="006C53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01.01.2017 - 28.02.2018</w:t>
            </w:r>
          </w:p>
        </w:tc>
        <w:tc>
          <w:tcPr>
            <w:tcW w:w="6662" w:type="dxa"/>
          </w:tcPr>
          <w:p w:rsidR="006C5377" w:rsidRPr="00900CAB" w:rsidRDefault="006C5377" w:rsidP="006C5377">
            <w:pPr>
              <w:tabs>
                <w:tab w:val="left" w:pos="1890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Нарушений требований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иных нормативных правовых актов Российской Федерации о контрактной системе в сфере закупок не выявлено.</w:t>
            </w:r>
          </w:p>
          <w:p w:rsidR="006C5377" w:rsidRPr="00900CAB" w:rsidRDefault="006C5377" w:rsidP="006C53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5B43" w:rsidRPr="00900CAB" w:rsidRDefault="00D45B43" w:rsidP="006C53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5B43" w:rsidRPr="00900CAB" w:rsidRDefault="006C5377" w:rsidP="006C53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Предписание (представление) не выдано</w:t>
            </w:r>
          </w:p>
        </w:tc>
      </w:tr>
      <w:tr w:rsidR="00D45B43" w:rsidRPr="00900CAB" w:rsidTr="006C5377">
        <w:tc>
          <w:tcPr>
            <w:tcW w:w="567" w:type="dxa"/>
          </w:tcPr>
          <w:p w:rsidR="00D45B43" w:rsidRPr="00900CAB" w:rsidRDefault="00D45B43" w:rsidP="006C53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D45B43" w:rsidRPr="00900CAB" w:rsidRDefault="00D45B43" w:rsidP="006C53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муниципального имущества Администрации Заполярного района</w:t>
            </w:r>
            <w:r w:rsidR="006C5377" w:rsidRPr="00900CAB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Управление)</w:t>
            </w:r>
          </w:p>
        </w:tc>
        <w:tc>
          <w:tcPr>
            <w:tcW w:w="2977" w:type="dxa"/>
          </w:tcPr>
          <w:p w:rsidR="00D45B43" w:rsidRPr="00900CAB" w:rsidRDefault="00D45B43" w:rsidP="006C53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Проверка соблюдения порядка составления, ведения и исполнения бюджетной сметы</w:t>
            </w:r>
          </w:p>
        </w:tc>
        <w:tc>
          <w:tcPr>
            <w:tcW w:w="1984" w:type="dxa"/>
          </w:tcPr>
          <w:p w:rsidR="00D45B43" w:rsidRPr="00900CAB" w:rsidRDefault="006C5377" w:rsidP="006C53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2017 год, истекший период 2018 года, предшествующий проведению проверки</w:t>
            </w:r>
          </w:p>
        </w:tc>
        <w:tc>
          <w:tcPr>
            <w:tcW w:w="6662" w:type="dxa"/>
          </w:tcPr>
          <w:p w:rsidR="006C5377" w:rsidRPr="00900CAB" w:rsidRDefault="006C5377" w:rsidP="006C5377">
            <w:pPr>
              <w:tabs>
                <w:tab w:val="left" w:pos="2592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1. В нарушение пункта 6 Общих требований к Порядку составления, утверждения и ведения бюджетной сметы казенных учреждений, утвержденных Приказом Министерства финансов Российской Федерации от 20.11.2007 №112н (в ред. от 17.12.2015) Управление не составляло проект сметы на очередной финансовый год по рекомендуемому образцу.</w:t>
            </w:r>
          </w:p>
          <w:p w:rsidR="006C5377" w:rsidRPr="00900CAB" w:rsidRDefault="006C5377" w:rsidP="006C5377">
            <w:pPr>
              <w:tabs>
                <w:tab w:val="left" w:pos="2592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 xml:space="preserve">2. В нарушение приказа Минфина РФ № 112н представленные изменения бюджетной сметы в 2017 году выполнены по форме ОКУД 0501012 («Бюджетная смета»), вместо формы </w:t>
            </w:r>
            <w:r w:rsidRPr="00900C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ОКУД 0501013 («Изменения показателей бюджетной сметы»).</w:t>
            </w:r>
          </w:p>
          <w:p w:rsidR="006C5377" w:rsidRPr="00900CAB" w:rsidRDefault="006C5377" w:rsidP="006C5377">
            <w:pPr>
              <w:tabs>
                <w:tab w:val="left" w:pos="2592"/>
              </w:tabs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t>3. В нарушение пункта 2.2 раздела 2 Порядка № 170/2 при формировании изменений показателей бюджетной сметы показатели формируются до КОСГУ без учета кода региональной (дополнительной) классификации.</w:t>
            </w:r>
          </w:p>
          <w:p w:rsidR="006C5377" w:rsidRPr="00900CAB" w:rsidRDefault="006C5377" w:rsidP="006C5377">
            <w:pPr>
              <w:jc w:val="both"/>
              <w:rPr>
                <w:sz w:val="24"/>
                <w:szCs w:val="24"/>
              </w:rPr>
            </w:pPr>
          </w:p>
          <w:p w:rsidR="00D45B43" w:rsidRPr="00900CAB" w:rsidRDefault="00D45B43" w:rsidP="006C53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45B43" w:rsidRPr="00900CAB" w:rsidRDefault="006C5377" w:rsidP="006C5377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C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Предписание (представление) не выдано</w:t>
            </w:r>
          </w:p>
        </w:tc>
      </w:tr>
    </w:tbl>
    <w:p w:rsidR="00900CAB" w:rsidRDefault="00900CAB" w:rsidP="006C5377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0CAB" w:rsidRDefault="00900CAB" w:rsidP="00900CAB">
      <w:pPr>
        <w:rPr>
          <w:rFonts w:ascii="Times New Roman" w:hAnsi="Times New Roman" w:cs="Times New Roman"/>
          <w:sz w:val="24"/>
          <w:szCs w:val="24"/>
        </w:rPr>
      </w:pPr>
    </w:p>
    <w:p w:rsidR="005B2E55" w:rsidRDefault="00900CAB" w:rsidP="00900CAB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Главный специалист отдела </w:t>
      </w:r>
    </w:p>
    <w:p w:rsidR="00900CAB" w:rsidRDefault="00900CAB" w:rsidP="00900CAB">
      <w:pPr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внутреннего финансового контроля </w:t>
      </w:r>
    </w:p>
    <w:p w:rsidR="00900CAB" w:rsidRPr="00900CAB" w:rsidRDefault="00900CAB" w:rsidP="00900CAB">
      <w:pPr>
        <w:tabs>
          <w:tab w:val="left" w:pos="12105"/>
        </w:tabs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Управления финансов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Е.В. Яковлева</w:t>
      </w:r>
    </w:p>
    <w:sectPr w:rsidR="00900CAB" w:rsidRPr="00900CAB" w:rsidSect="00D45B4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B43"/>
    <w:rsid w:val="00234315"/>
    <w:rsid w:val="006C5377"/>
    <w:rsid w:val="007633EA"/>
    <w:rsid w:val="00900CAB"/>
    <w:rsid w:val="00D45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5B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5B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664</Words>
  <Characters>3788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Яковлева Елена Викторовна</dc:creator>
  <cp:lastModifiedBy>Яковлева Елена Викторовна</cp:lastModifiedBy>
  <cp:revision>1</cp:revision>
  <dcterms:created xsi:type="dcterms:W3CDTF">2018-05-30T14:00:00Z</dcterms:created>
  <dcterms:modified xsi:type="dcterms:W3CDTF">2018-05-30T14:23:00Z</dcterms:modified>
</cp:coreProperties>
</file>